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4" w:rsidRDefault="007D3810">
      <w:pPr>
        <w:spacing w:after="0" w:line="240" w:lineRule="auto"/>
        <w:ind w:right="-3"/>
        <w:jc w:val="right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caps/>
          <w:sz w:val="18"/>
          <w:shd w:val="clear" w:color="auto" w:fill="C0C0C0"/>
        </w:rPr>
        <w:t>Dokument K prokázání</w:t>
      </w:r>
      <w:r>
        <w:rPr>
          <w:rFonts w:ascii="Calibri" w:eastAsia="Calibri" w:hAnsi="Calibri" w:cs="Calibri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caps/>
          <w:shd w:val="clear" w:color="auto" w:fill="C0C0C0"/>
        </w:rPr>
        <w:t>aktivitY 4.2, jednotKY 4.2.1</w:t>
      </w:r>
    </w:p>
    <w:p w:rsidR="000908B4" w:rsidRDefault="000908B4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0908B4" w:rsidRDefault="007D3810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 xml:space="preserve">Zpráva z aktivity stáže pedagogických pracovníků </w:t>
      </w:r>
      <w:r>
        <w:rPr>
          <w:rFonts w:ascii="Calibri" w:eastAsia="Calibri" w:hAnsi="Calibri" w:cs="Calibri"/>
          <w:b/>
          <w:sz w:val="26"/>
        </w:rPr>
        <w:t xml:space="preserve">- </w:t>
      </w:r>
      <w:r>
        <w:rPr>
          <w:rFonts w:ascii="Calibri" w:eastAsia="Calibri" w:hAnsi="Calibri" w:cs="Calibri"/>
          <w:b/>
          <w:color w:val="808080"/>
        </w:rPr>
        <w:t>vzor</w:t>
      </w:r>
    </w:p>
    <w:p w:rsidR="000908B4" w:rsidRDefault="000908B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75"/>
        <w:gridCol w:w="6105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MŠ, ZŠ a gymnázium sv. Augustina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CZ.07.4.68/0.0/0.0/19_071/0001693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Šablony II OP PPR pro MŠ ZŠ sv. Augustina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82"/>
        <w:gridCol w:w="2095"/>
        <w:gridCol w:w="1937"/>
        <w:gridCol w:w="2166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0"/>
              </w:rPr>
              <w:t>Mgr. Angela Princ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1F4E79"/>
                <w:sz w:val="20"/>
              </w:rPr>
              <w:t>23.10.2022</w:t>
            </w:r>
            <w:proofErr w:type="gramEnd"/>
            <w:r>
              <w:rPr>
                <w:rFonts w:ascii="Calibri" w:eastAsia="Calibri" w:hAnsi="Calibri" w:cs="Calibri"/>
                <w:color w:val="1F4E79"/>
                <w:sz w:val="20"/>
              </w:rPr>
              <w:t xml:space="preserve"> – 26.10.2022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English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8"/>
              </w:rPr>
              <w:t>School</w:t>
            </w:r>
            <w:proofErr w:type="spellEnd"/>
            <w:r>
              <w:rPr>
                <w:rFonts w:ascii="Arial" w:eastAsia="Arial" w:hAnsi="Arial" w:cs="Arial"/>
                <w:color w:val="1F497D"/>
                <w:sz w:val="18"/>
              </w:rPr>
              <w:t> </w:t>
            </w:r>
            <w:r>
              <w:rPr>
                <w:rFonts w:ascii="Arial" w:eastAsia="Arial" w:hAnsi="Arial" w:cs="Arial"/>
                <w:color w:val="1F497D"/>
                <w:sz w:val="16"/>
              </w:rPr>
              <w:t>| </w:t>
            </w:r>
            <w:proofErr w:type="spellStart"/>
            <w:r>
              <w:rPr>
                <w:rFonts w:ascii="Arial" w:eastAsia="Arial" w:hAnsi="Arial" w:cs="Arial"/>
                <w:color w:val="1F497D"/>
                <w:sz w:val="13"/>
              </w:rPr>
              <w:t>Englantilainen</w:t>
            </w:r>
            <w:proofErr w:type="spellEnd"/>
            <w:r>
              <w:rPr>
                <w:rFonts w:ascii="Arial" w:eastAsia="Arial" w:hAnsi="Arial" w:cs="Arial"/>
                <w:color w:val="1F497D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z w:val="13"/>
              </w:rPr>
              <w:t>koulu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Helsinky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Finsko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Uveďte stručně důvod v</w:t>
            </w:r>
            <w:r>
              <w:rPr>
                <w:rFonts w:ascii="Calibri" w:eastAsia="Calibri" w:hAnsi="Calibri" w:cs="Calibri"/>
                <w:b/>
                <w:sz w:val="20"/>
              </w:rPr>
              <w:t>ýběru dané školy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Doporučení od známého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Petri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Vuorinen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petri.vuorinen@engs.fi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Petri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497D"/>
                <w:sz w:val="18"/>
              </w:rPr>
              <w:t>Vuorinen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petri.vuorinen@engs.fi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Uve</w:t>
            </w:r>
            <w:r>
              <w:rPr>
                <w:rFonts w:ascii="Calibri" w:eastAsia="Calibri" w:hAnsi="Calibri" w:cs="Calibri"/>
                <w:b/>
                <w:sz w:val="20"/>
              </w:rPr>
              <w:t>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Srovnání finského a českého školství. Nasbírat zkušeností, konkrétních materiálů a nejen z práce s dětmi s OMJ. Nastavit možnosti o spolupráci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32"/>
        <w:gridCol w:w="1492"/>
        <w:gridCol w:w="592"/>
        <w:gridCol w:w="1545"/>
        <w:gridCol w:w="1966"/>
        <w:gridCol w:w="2453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Rozveďte blíže program jednotlivých dn</w:t>
            </w:r>
            <w:r>
              <w:rPr>
                <w:rFonts w:ascii="Calibri" w:eastAsia="Calibri" w:hAnsi="Calibri" w:cs="Calibri"/>
                <w:sz w:val="20"/>
              </w:rPr>
              <w:t>ů (tj. 24 hodin řízených činností zaměřených na problematiku dětí s OMJ)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23.10.2022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setkání s ředitelem školy a s jeho zástupkyní pro MŠ a první stupeň ZŠ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přiv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ítání, úvodní seznámení se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se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školou</w:t>
            </w:r>
          </w:p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příprava rozvrhu pro hostující učitele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- seznámení se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se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systémem výuky ve finské škole, seznámeni se s  organizací výuky uvnitř i venku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24.10.2022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0908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náslechy, návštěva tříd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-pozorování výkladu, diskuze s d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ětmi a učiteli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diskuze s asistentem učitele (David)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obsah výuky zaměřen na téma Části rostlin + výživa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žáci s OMJ zapojeni bez problémů, pracují s obrázky, volí správná slova, práce v malých skupinách, učitel zaměřen na jejich práci, děti povzbuzov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ány ke vzájemné spolupráci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25.10.2022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0908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pozorování dětí ve třídách při výuce i o přestávkách</w:t>
            </w:r>
          </w:p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děti s OMJ bez problému zapojeny do všech aktivit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- získání informací o mírně odlišném přístupu (slovní výstupy o činnosti žáků rodičům k dispozici on-line)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lastRenderedPageBreak/>
              <w:t>26.10.2022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0908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Návštěva třídy žáků s OMJ, 2 odlišné skupin, diskuze s asistentem</w:t>
            </w:r>
          </w:p>
          <w:p w:rsidR="000908B4" w:rsidRDefault="007D3810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Závěrečné setkání s vedením školy, diskuze, rozloučení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Diskuze s učiteli ohledně fungování školy, co naše školy spojuje, jaká pravidla fungují, která ne, co je rozlišné, rozlou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čení.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Bilingvní, menší škola, třídy pro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23 žáků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Zkušenosti školy s inkluzívním vzděláváním a s prací s dětmi s OMJ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Škola v tomto ohledu velmi zdatná, v jedné třídě až 8 n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árodností, fokus na práci s žáky s SPU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E79"/>
                <w:sz w:val="20"/>
              </w:rPr>
              <w:t>Dodáno samostatně</w:t>
            </w:r>
          </w:p>
        </w:tc>
      </w:tr>
    </w:tbl>
    <w:p w:rsidR="000908B4" w:rsidRDefault="000908B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59"/>
        <w:gridCol w:w="6021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  <w:i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Konkrétní nápady pro práci dětí ve skupině, zaměření na strategii učen</w:t>
            </w: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í a poskytování konkrétních rad dětem</w:t>
            </w:r>
          </w:p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  <w:i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Získání nových materiálů, tipy na učebnice a on-line zdroje</w:t>
            </w:r>
          </w:p>
          <w:p w:rsidR="000908B4" w:rsidRDefault="007D3810">
            <w:pPr>
              <w:spacing w:after="0" w:line="240" w:lineRule="auto"/>
              <w:ind w:left="420"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Inspirace vést děti k větší samostatnosti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left="420"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>Viz výše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7D3810" w:rsidP="00B20A5C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Stáž lze hodnotit jako velmi přínosnou. V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šichni pedagogičtí pracovníci byli velmi vstřícní, byli ochotní poskytnout k nahlédnutí vlastní vzdělávací zdroje a sdílet zkušenosti se skutečně funkčními opatřeními (např. obdoba českých čtenářských klubů (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Reading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diploma</w:t>
            </w:r>
            <w:proofErr w:type="spellEnd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 xml:space="preserve">) výhradně pro děti s </w:t>
            </w:r>
            <w:r w:rsidR="00B20A5C">
              <w:rPr>
                <w:rFonts w:ascii="Calibri" w:eastAsia="Calibri" w:hAnsi="Calibri" w:cs="Calibri"/>
                <w:i/>
                <w:color w:val="1F4E79"/>
                <w:sz w:val="20"/>
              </w:rPr>
              <w:t>OMJ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Další </w:t>
            </w:r>
            <w:r>
              <w:rPr>
                <w:rFonts w:ascii="Calibri" w:eastAsia="Calibri" w:hAnsi="Calibri" w:cs="Calibri"/>
                <w:sz w:val="20"/>
              </w:rPr>
              <w:t>poznámky k reflexi stáže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</w:tbl>
    <w:p w:rsidR="000908B4" w:rsidRDefault="000908B4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color w:val="003399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5"/>
        <w:gridCol w:w="2344"/>
        <w:gridCol w:w="2674"/>
        <w:gridCol w:w="2177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  <w:b/>
                <w:i/>
                <w:color w:val="003399"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color w:val="003399"/>
                <w:sz w:val="20"/>
              </w:rPr>
              <w:t xml:space="preserve"> </w:t>
            </w:r>
          </w:p>
          <w:p w:rsidR="000908B4" w:rsidRDefault="000908B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Angela</w:t>
            </w:r>
            <w:r w:rsidR="00B20A5C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 xml:space="preserve"> Princ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0908B4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091CA0" w:rsidP="00091CA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3</w:t>
            </w:r>
            <w:r w:rsidR="007D3810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1.1</w:t>
            </w:r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0</w:t>
            </w:r>
            <w:r w:rsidR="007D3810"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.2022</w:t>
            </w:r>
            <w:proofErr w:type="gramEnd"/>
          </w:p>
        </w:tc>
      </w:tr>
    </w:tbl>
    <w:p w:rsidR="000908B4" w:rsidRDefault="000908B4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2551"/>
      </w:tblGrid>
      <w:tr w:rsidR="000908B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left="720" w:right="-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1F4E79"/>
                <w:sz w:val="20"/>
              </w:rPr>
              <w:t>31.10. 2022</w:t>
            </w:r>
            <w:proofErr w:type="gramEnd"/>
          </w:p>
        </w:tc>
      </w:tr>
      <w:tr w:rsidR="000908B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08B4" w:rsidRDefault="007D381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8B4" w:rsidRDefault="007D381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1F4E79"/>
                <w:sz w:val="20"/>
              </w:rPr>
              <w:t>5.11.2022</w:t>
            </w:r>
            <w:proofErr w:type="gramEnd"/>
          </w:p>
        </w:tc>
      </w:tr>
    </w:tbl>
    <w:p w:rsidR="000908B4" w:rsidRDefault="000908B4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p w:rsidR="000908B4" w:rsidRDefault="000908B4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090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10" w:rsidRDefault="007D3810" w:rsidP="003B1C84">
      <w:pPr>
        <w:spacing w:after="0" w:line="240" w:lineRule="auto"/>
      </w:pPr>
      <w:r>
        <w:separator/>
      </w:r>
    </w:p>
  </w:endnote>
  <w:endnote w:type="continuationSeparator" w:id="0">
    <w:p w:rsidR="007D3810" w:rsidRDefault="007D3810" w:rsidP="003B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10" w:rsidRDefault="007D3810" w:rsidP="003B1C84">
      <w:pPr>
        <w:spacing w:after="0" w:line="240" w:lineRule="auto"/>
      </w:pPr>
      <w:r>
        <w:separator/>
      </w:r>
    </w:p>
  </w:footnote>
  <w:footnote w:type="continuationSeparator" w:id="0">
    <w:p w:rsidR="007D3810" w:rsidRDefault="007D3810" w:rsidP="003B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 w:rsidP="003B1C84">
    <w:pPr>
      <w:pStyle w:val="Zhlav"/>
      <w:tabs>
        <w:tab w:val="clear" w:pos="9072"/>
      </w:tabs>
    </w:pPr>
    <w:r w:rsidRPr="005A0217">
      <w:rPr>
        <w:noProof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                                                          </w:t>
    </w:r>
    <w:r>
      <w:t xml:space="preserve">             </w:t>
    </w:r>
    <w:r w:rsidRPr="005A0217">
      <w:t xml:space="preserve"> </w:t>
    </w:r>
    <w:r w:rsidRPr="005A0217">
      <w:rPr>
        <w:noProof/>
      </w:rPr>
      <w:drawing>
        <wp:inline distT="0" distB="0" distL="0" distR="0">
          <wp:extent cx="483079" cy="483079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A0217">
      <w:tab/>
      <w:t xml:space="preserve"> </w:t>
    </w:r>
  </w:p>
  <w:p w:rsidR="003B1C84" w:rsidRDefault="003B1C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4" w:rsidRDefault="003B1C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08B4"/>
    <w:rsid w:val="000908B4"/>
    <w:rsid w:val="00091CA0"/>
    <w:rsid w:val="003B1C84"/>
    <w:rsid w:val="007D3810"/>
    <w:rsid w:val="00B2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1C84"/>
  </w:style>
  <w:style w:type="paragraph" w:styleId="Zpat">
    <w:name w:val="footer"/>
    <w:basedOn w:val="Normln"/>
    <w:link w:val="ZpatChar"/>
    <w:uiPriority w:val="99"/>
    <w:semiHidden/>
    <w:unhideWhenUsed/>
    <w:rsid w:val="003B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1C84"/>
  </w:style>
  <w:style w:type="paragraph" w:styleId="Textbubliny">
    <w:name w:val="Balloon Text"/>
    <w:basedOn w:val="Normln"/>
    <w:link w:val="TextbublinyChar"/>
    <w:uiPriority w:val="99"/>
    <w:semiHidden/>
    <w:unhideWhenUsed/>
    <w:rsid w:val="003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4</cp:revision>
  <dcterms:created xsi:type="dcterms:W3CDTF">2022-11-17T06:29:00Z</dcterms:created>
  <dcterms:modified xsi:type="dcterms:W3CDTF">2022-11-17T06:32:00Z</dcterms:modified>
</cp:coreProperties>
</file>